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47D" w:rsidRPr="00FF7770" w:rsidRDefault="00C124A9" w:rsidP="00C124A9">
      <w:pPr>
        <w:jc w:val="center"/>
        <w:rPr>
          <w:rFonts w:ascii="Times New Roman" w:hAnsi="Times New Roman" w:cs="Times New Roman"/>
          <w:sz w:val="28"/>
          <w:szCs w:val="28"/>
        </w:rPr>
      </w:pPr>
      <w:r w:rsidRPr="00FF7770">
        <w:rPr>
          <w:rFonts w:ascii="Times New Roman" w:hAnsi="Times New Roman" w:cs="Times New Roman"/>
          <w:sz w:val="28"/>
          <w:szCs w:val="28"/>
        </w:rPr>
        <w:t>Сводка поступивших предложений к инвестиционной программе ПАО «МРСК Северо-Запада» на период 2016-2025 годов, утвержденной приказом Минэнерго России от 30.11.2015 №906 (в редакции приказов Минэне</w:t>
      </w:r>
      <w:r w:rsidR="00911EE0">
        <w:rPr>
          <w:rFonts w:ascii="Times New Roman" w:hAnsi="Times New Roman" w:cs="Times New Roman"/>
          <w:sz w:val="28"/>
          <w:szCs w:val="28"/>
        </w:rPr>
        <w:t xml:space="preserve">рго России от 16.12.2016 №1333, </w:t>
      </w:r>
      <w:r w:rsidRPr="00FF7770">
        <w:rPr>
          <w:rFonts w:ascii="Times New Roman" w:hAnsi="Times New Roman" w:cs="Times New Roman"/>
          <w:sz w:val="28"/>
          <w:szCs w:val="28"/>
        </w:rPr>
        <w:t>от 21.12.2018 №26@</w:t>
      </w:r>
      <w:r w:rsidR="007E6F04">
        <w:rPr>
          <w:rFonts w:ascii="Times New Roman" w:hAnsi="Times New Roman" w:cs="Times New Roman"/>
          <w:sz w:val="28"/>
          <w:szCs w:val="28"/>
        </w:rPr>
        <w:t>, от 20.12.2019 №27</w:t>
      </w:r>
      <w:r w:rsidR="007E6F04" w:rsidRPr="007E6F04">
        <w:rPr>
          <w:rFonts w:ascii="Times New Roman" w:hAnsi="Times New Roman" w:cs="Times New Roman"/>
          <w:sz w:val="28"/>
          <w:szCs w:val="28"/>
        </w:rPr>
        <w:t>@</w:t>
      </w:r>
      <w:r w:rsidRPr="00FF7770">
        <w:rPr>
          <w:rFonts w:ascii="Times New Roman" w:hAnsi="Times New Roman" w:cs="Times New Roman"/>
          <w:sz w:val="28"/>
          <w:szCs w:val="28"/>
        </w:rPr>
        <w:t>)</w:t>
      </w:r>
    </w:p>
    <w:p w:rsidR="006E6E18" w:rsidRPr="00FF7770" w:rsidRDefault="006E6E18" w:rsidP="006E6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24A9" w:rsidRPr="00FF7770" w:rsidRDefault="006E6E18" w:rsidP="006E6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7770">
        <w:rPr>
          <w:rFonts w:ascii="Times New Roman" w:hAnsi="Times New Roman" w:cs="Times New Roman"/>
          <w:sz w:val="28"/>
          <w:szCs w:val="28"/>
        </w:rPr>
        <w:t>В соответствии с требованиями п.6 Правил утверждения инвестиционных программ субъектов электроэнергетики, утвержденных Постановлением Правительства</w:t>
      </w:r>
      <w:r w:rsidR="00FF7770" w:rsidRPr="00FF7770">
        <w:rPr>
          <w:rFonts w:ascii="Times New Roman" w:hAnsi="Times New Roman" w:cs="Times New Roman"/>
          <w:sz w:val="28"/>
          <w:szCs w:val="28"/>
        </w:rPr>
        <w:t xml:space="preserve"> Российской Федерации 01.12.2009 №977, предложений по корректировке утвержденной инвестиционной программы ПАО «МРСК Северо-Запада» в период до 15 января 20</w:t>
      </w:r>
      <w:r w:rsidR="007E6F04" w:rsidRPr="007E6F04">
        <w:rPr>
          <w:rFonts w:ascii="Times New Roman" w:hAnsi="Times New Roman" w:cs="Times New Roman"/>
          <w:sz w:val="28"/>
          <w:szCs w:val="28"/>
        </w:rPr>
        <w:t>20</w:t>
      </w:r>
      <w:bookmarkStart w:id="0" w:name="_GoBack"/>
      <w:bookmarkEnd w:id="0"/>
      <w:r w:rsidR="00FF7770" w:rsidRPr="00FF7770">
        <w:rPr>
          <w:rFonts w:ascii="Times New Roman" w:hAnsi="Times New Roman" w:cs="Times New Roman"/>
          <w:sz w:val="28"/>
          <w:szCs w:val="28"/>
        </w:rPr>
        <w:t xml:space="preserve"> года не поступило.</w:t>
      </w:r>
    </w:p>
    <w:p w:rsidR="00FF7770" w:rsidRPr="00FF7770" w:rsidRDefault="00FF7770" w:rsidP="006E6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F7770" w:rsidRPr="00FF7770" w:rsidRDefault="00FF7770" w:rsidP="00FF7770">
      <w:pPr>
        <w:rPr>
          <w:rFonts w:ascii="Times New Roman" w:hAnsi="Times New Roman" w:cs="Times New Roman"/>
          <w:sz w:val="28"/>
          <w:szCs w:val="28"/>
        </w:rPr>
      </w:pPr>
      <w:r w:rsidRPr="00FF7770">
        <w:rPr>
          <w:rFonts w:ascii="Times New Roman" w:hAnsi="Times New Roman" w:cs="Times New Roman"/>
          <w:sz w:val="28"/>
          <w:szCs w:val="28"/>
        </w:rPr>
        <w:t xml:space="preserve">Генеральный директор                                                         </w:t>
      </w:r>
      <w:r w:rsidRPr="00FF7770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FF7770">
        <w:rPr>
          <w:rFonts w:ascii="Times New Roman" w:hAnsi="Times New Roman" w:cs="Times New Roman"/>
          <w:sz w:val="28"/>
          <w:szCs w:val="28"/>
        </w:rPr>
        <w:t xml:space="preserve">          А.Ю. Пидник</w:t>
      </w:r>
    </w:p>
    <w:p w:rsidR="00FF7770" w:rsidRPr="00FF7770" w:rsidRDefault="00FF7770" w:rsidP="006E6E18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124A9" w:rsidRPr="00FF7770" w:rsidRDefault="00C124A9" w:rsidP="00C124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124A9" w:rsidRPr="00FF77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76C"/>
    <w:rsid w:val="001552B5"/>
    <w:rsid w:val="00197161"/>
    <w:rsid w:val="006E6E18"/>
    <w:rsid w:val="007E6F04"/>
    <w:rsid w:val="00911EE0"/>
    <w:rsid w:val="0094176C"/>
    <w:rsid w:val="00C124A9"/>
    <w:rsid w:val="00FF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Ткачук Елена Васильевна</dc:creator>
  <cp:keywords/>
  <dc:description/>
  <cp:lastModifiedBy>Ткачук Елена Васильевна</cp:lastModifiedBy>
  <cp:revision>5</cp:revision>
  <dcterms:created xsi:type="dcterms:W3CDTF">2019-02-24T11:29:00Z</dcterms:created>
  <dcterms:modified xsi:type="dcterms:W3CDTF">2020-02-25T08:04:00Z</dcterms:modified>
</cp:coreProperties>
</file>